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6" w:rsidRPr="0063295A" w:rsidRDefault="00C95E86" w:rsidP="00C95E8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>Vocabulary from Classical Roots</w:t>
      </w:r>
    </w:p>
    <w:p w:rsidR="00C95E86" w:rsidRPr="0063295A" w:rsidRDefault="00C95E86" w:rsidP="00C95E8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>Book E</w:t>
      </w: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>Lesson 7</w:t>
      </w:r>
    </w:p>
    <w:p w:rsidR="00565968" w:rsidRPr="0063295A" w:rsidRDefault="00565968" w:rsidP="00C95E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QUAERO, QUARERER, QUAESIVE, QUAESITUM (L) </w:t>
      </w:r>
      <w:r w:rsidRPr="0063295A">
        <w:rPr>
          <w:rFonts w:ascii="Times New Roman" w:hAnsi="Times New Roman" w:cs="Times New Roman"/>
          <w:sz w:val="18"/>
          <w:szCs w:val="18"/>
        </w:rPr>
        <w:t>“to seek,” “to search for”</w:t>
      </w:r>
    </w:p>
    <w:p w:rsidR="0063295A" w:rsidRDefault="0063295A" w:rsidP="0063295A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acquisitive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3295A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Pr="0063295A">
        <w:rPr>
          <w:rFonts w:ascii="Times New Roman" w:hAnsi="Times New Roman" w:cs="Times New Roman"/>
          <w:sz w:val="18"/>
          <w:szCs w:val="18"/>
        </w:rPr>
        <w:t>) Eagerly seeking to obtain things, wealth, or information.</w:t>
      </w:r>
    </w:p>
    <w:p w:rsidR="00C95E86" w:rsidRPr="0063295A" w:rsidRDefault="00C95E86" w:rsidP="00C95E8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inquisition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(n) 1. A prolonged inquiry or questioning, especially a harsh investigation on religious or political issues. 2. (</w:t>
      </w:r>
      <w:proofErr w:type="gramStart"/>
      <w:r w:rsidRPr="0063295A">
        <w:rPr>
          <w:rFonts w:ascii="Times New Roman" w:hAnsi="Times New Roman" w:cs="Times New Roman"/>
          <w:sz w:val="18"/>
          <w:szCs w:val="18"/>
        </w:rPr>
        <w:t>capitalized</w:t>
      </w:r>
      <w:proofErr w:type="gramEnd"/>
      <w:r w:rsidRPr="0063295A">
        <w:rPr>
          <w:rFonts w:ascii="Times New Roman" w:hAnsi="Times New Roman" w:cs="Times New Roman"/>
          <w:sz w:val="18"/>
          <w:szCs w:val="18"/>
        </w:rPr>
        <w:t xml:space="preserve">) The special court of the Roman Catholic church in the Middle Ages to combat, suppress, and punish heresy, i.e., any belief varying from orthodox doctrine. </w:t>
      </w:r>
    </w:p>
    <w:p w:rsidR="00C95E86" w:rsidRPr="0063295A" w:rsidRDefault="00C95E86" w:rsidP="00C95E8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querulous: </w:t>
      </w:r>
      <w:r w:rsidRPr="0063295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3295A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Pr="0063295A">
        <w:rPr>
          <w:rFonts w:ascii="Times New Roman" w:hAnsi="Times New Roman" w:cs="Times New Roman"/>
          <w:sz w:val="18"/>
          <w:szCs w:val="18"/>
        </w:rPr>
        <w:t>) Complaining; irritable; peevish</w:t>
      </w:r>
    </w:p>
    <w:p w:rsidR="00C95E86" w:rsidRPr="0063295A" w:rsidRDefault="00C95E86" w:rsidP="00C95E8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DUNAMIS (G) </w:t>
      </w:r>
      <w:r w:rsidRPr="0063295A">
        <w:rPr>
          <w:rFonts w:ascii="Times New Roman" w:hAnsi="Times New Roman" w:cs="Times New Roman"/>
          <w:sz w:val="18"/>
          <w:szCs w:val="18"/>
        </w:rPr>
        <w:t>“power”</w:t>
      </w: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 DUNASTHAI (G) </w:t>
      </w:r>
      <w:r w:rsidRPr="0063295A">
        <w:rPr>
          <w:rFonts w:ascii="Times New Roman" w:hAnsi="Times New Roman" w:cs="Times New Roman"/>
          <w:sz w:val="18"/>
          <w:szCs w:val="18"/>
        </w:rPr>
        <w:t>“to be able,” “to have strength”</w:t>
      </w:r>
    </w:p>
    <w:p w:rsidR="0063295A" w:rsidRDefault="0063295A" w:rsidP="0063295A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dynamo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(n) 1. An electric generator 2. An extremely forceful, energetic, or hardworking person.</w:t>
      </w:r>
    </w:p>
    <w:p w:rsidR="00C95E86" w:rsidRPr="0063295A" w:rsidRDefault="00C95E86" w:rsidP="00C95E8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dynasty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(n) 1. Succession of rulers from the same family group or line. 2. A succession of influential people linked by familial, political, social, or cultural association.</w:t>
      </w: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>MITTO, MITTERE, MISI, MISSUM (L)</w:t>
      </w:r>
      <w:r w:rsidRPr="0063295A">
        <w:rPr>
          <w:rFonts w:ascii="Times New Roman" w:hAnsi="Times New Roman" w:cs="Times New Roman"/>
          <w:sz w:val="18"/>
          <w:szCs w:val="18"/>
        </w:rPr>
        <w:t xml:space="preserve"> “to send”</w:t>
      </w: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demise: </w:t>
      </w:r>
      <w:r w:rsidRPr="0063295A">
        <w:rPr>
          <w:rFonts w:ascii="Times New Roman" w:hAnsi="Times New Roman" w:cs="Times New Roman"/>
          <w:sz w:val="18"/>
          <w:szCs w:val="18"/>
        </w:rPr>
        <w:t>(n) Death, or the end of existence or operation of something</w:t>
      </w:r>
    </w:p>
    <w:p w:rsidR="002262D6" w:rsidRPr="0063295A" w:rsidRDefault="002262D6" w:rsidP="002262D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emissary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>:</w:t>
      </w:r>
      <w:r w:rsidRPr="0063295A">
        <w:rPr>
          <w:rFonts w:ascii="Times New Roman" w:hAnsi="Times New Roman" w:cs="Times New Roman"/>
          <w:sz w:val="18"/>
          <w:szCs w:val="18"/>
        </w:rPr>
        <w:t xml:space="preserve"> (n) A person sent on a special mission. </w:t>
      </w:r>
    </w:p>
    <w:p w:rsidR="002262D6" w:rsidRPr="0063295A" w:rsidRDefault="002262D6" w:rsidP="002262D6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premise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(n) A proposition offered as a basis for argument. 2. In logic, each of the first two propositions in a syllogism</w:t>
      </w:r>
    </w:p>
    <w:p w:rsidR="00C95E86" w:rsidRPr="0063295A" w:rsidRDefault="00C95E86" w:rsidP="00C95E8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62D6" w:rsidRPr="0063295A" w:rsidRDefault="00C95E86" w:rsidP="00C95E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>MEREO, MERER, MERUI, MERITUM (L)</w:t>
      </w:r>
      <w:r w:rsidRPr="0063295A">
        <w:rPr>
          <w:rFonts w:ascii="Times New Roman" w:hAnsi="Times New Roman" w:cs="Times New Roman"/>
          <w:sz w:val="18"/>
          <w:szCs w:val="18"/>
        </w:rPr>
        <w:t xml:space="preserve"> “to earn,” to deserve,” “to merit”</w:t>
      </w:r>
    </w:p>
    <w:p w:rsidR="002262D6" w:rsidRPr="0063295A" w:rsidRDefault="002262D6" w:rsidP="00C95E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meretricious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3295A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Pr="0063295A">
        <w:rPr>
          <w:rFonts w:ascii="Times New Roman" w:hAnsi="Times New Roman" w:cs="Times New Roman"/>
          <w:sz w:val="18"/>
          <w:szCs w:val="18"/>
        </w:rPr>
        <w:t>) 1. Attention-getting in a vulgar way; tawdry or tacky 2. Insincere; based on pretense or deception.</w:t>
      </w:r>
    </w:p>
    <w:p w:rsidR="002262D6" w:rsidRPr="0063295A" w:rsidRDefault="002262D6" w:rsidP="002262D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meritorious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3295A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Pr="0063295A">
        <w:rPr>
          <w:rFonts w:ascii="Times New Roman" w:hAnsi="Times New Roman" w:cs="Times New Roman"/>
          <w:sz w:val="18"/>
          <w:szCs w:val="18"/>
        </w:rPr>
        <w:t>). Praiseworthy; deserving reward or esteem.</w:t>
      </w: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PORTUS (L) </w:t>
      </w:r>
      <w:r w:rsidRPr="0063295A">
        <w:rPr>
          <w:rFonts w:ascii="Times New Roman" w:hAnsi="Times New Roman" w:cs="Times New Roman"/>
          <w:sz w:val="18"/>
          <w:szCs w:val="18"/>
        </w:rPr>
        <w:t>“harbor,” “gate”</w:t>
      </w:r>
    </w:p>
    <w:p w:rsidR="0063295A" w:rsidRDefault="0063295A" w:rsidP="0063295A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importune</w:t>
      </w:r>
      <w:proofErr w:type="gramEnd"/>
      <w:r w:rsidR="002262D6"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262D6" w:rsidRPr="0063295A">
        <w:rPr>
          <w:rFonts w:ascii="Times New Roman" w:hAnsi="Times New Roman" w:cs="Times New Roman"/>
          <w:sz w:val="18"/>
          <w:szCs w:val="18"/>
        </w:rPr>
        <w:t>(tr. v.) To make repeated and insistent demands or requests</w:t>
      </w:r>
    </w:p>
    <w:p w:rsidR="002262D6" w:rsidRPr="0063295A" w:rsidRDefault="002262D6" w:rsidP="002262D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62D6" w:rsidRPr="0063295A" w:rsidRDefault="002262D6" w:rsidP="00C9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opportunist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(n) A person (or animal) taking advantage of any chance to achieve an end in a forceful or self-serving way.</w:t>
      </w:r>
    </w:p>
    <w:p w:rsidR="002262D6" w:rsidRPr="0063295A" w:rsidRDefault="002262D6" w:rsidP="002262D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62D6" w:rsidRPr="0063295A" w:rsidRDefault="002262D6" w:rsidP="002262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95A">
        <w:rPr>
          <w:rFonts w:ascii="Times New Roman" w:hAnsi="Times New Roman" w:cs="Times New Roman"/>
          <w:b/>
          <w:sz w:val="18"/>
          <w:szCs w:val="18"/>
        </w:rPr>
        <w:t xml:space="preserve">SUMO, SUMERE, SUMPSI, SUMPTUM (L) </w:t>
      </w:r>
      <w:r w:rsidRPr="0063295A">
        <w:rPr>
          <w:rFonts w:ascii="Times New Roman" w:hAnsi="Times New Roman" w:cs="Times New Roman"/>
          <w:sz w:val="18"/>
          <w:szCs w:val="18"/>
        </w:rPr>
        <w:t>“to take,” “to obtain”</w:t>
      </w:r>
    </w:p>
    <w:p w:rsidR="0063295A" w:rsidRDefault="0063295A" w:rsidP="0063295A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62D6" w:rsidRPr="0063295A" w:rsidRDefault="002262D6" w:rsidP="002262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presumption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(n) 1. Arrogance; excessive self-assurance; unbecoming boldness. 2.</w:t>
      </w:r>
      <w:r w:rsidRPr="006329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3295A">
        <w:rPr>
          <w:rFonts w:ascii="Times New Roman" w:hAnsi="Times New Roman" w:cs="Times New Roman"/>
          <w:sz w:val="18"/>
          <w:szCs w:val="18"/>
        </w:rPr>
        <w:t>Grounds for belief; assumption or supposition.</w:t>
      </w:r>
    </w:p>
    <w:p w:rsidR="002262D6" w:rsidRPr="0063295A" w:rsidRDefault="002262D6" w:rsidP="002262D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62D6" w:rsidRPr="0063295A" w:rsidRDefault="002262D6" w:rsidP="002262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subsume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3295A">
        <w:rPr>
          <w:rFonts w:ascii="Times New Roman" w:hAnsi="Times New Roman" w:cs="Times New Roman"/>
          <w:sz w:val="18"/>
          <w:szCs w:val="18"/>
        </w:rPr>
        <w:t>tr.v</w:t>
      </w:r>
      <w:proofErr w:type="spellEnd"/>
      <w:r w:rsidRPr="0063295A">
        <w:rPr>
          <w:rFonts w:ascii="Times New Roman" w:hAnsi="Times New Roman" w:cs="Times New Roman"/>
          <w:sz w:val="18"/>
          <w:szCs w:val="18"/>
        </w:rPr>
        <w:t>) To place in a larger category or under a general heading or principle.</w:t>
      </w:r>
    </w:p>
    <w:p w:rsidR="002262D6" w:rsidRPr="0063295A" w:rsidRDefault="002262D6" w:rsidP="002262D6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2262D6" w:rsidRPr="0063295A" w:rsidRDefault="002262D6" w:rsidP="002262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95A">
        <w:rPr>
          <w:rFonts w:ascii="Times New Roman" w:hAnsi="Times New Roman" w:cs="Times New Roman"/>
          <w:b/>
          <w:sz w:val="18"/>
          <w:szCs w:val="18"/>
        </w:rPr>
        <w:t>sumptuary</w:t>
      </w:r>
      <w:proofErr w:type="gramEnd"/>
      <w:r w:rsidRPr="0063295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63295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3295A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Pr="0063295A">
        <w:rPr>
          <w:rFonts w:ascii="Times New Roman" w:hAnsi="Times New Roman" w:cs="Times New Roman"/>
          <w:sz w:val="18"/>
          <w:szCs w:val="18"/>
        </w:rPr>
        <w:t xml:space="preserve">) Pertaining to or regulating expenditure, often for religious or moral reasons, usually relating to clothing or food. </w:t>
      </w:r>
    </w:p>
    <w:p w:rsidR="002262D6" w:rsidRPr="0063295A" w:rsidRDefault="002262D6" w:rsidP="002262D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5E86" w:rsidRPr="0063295A" w:rsidRDefault="00C95E86" w:rsidP="00C95E8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C95E86" w:rsidRPr="0063295A" w:rsidSect="0056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7125"/>
    <w:multiLevelType w:val="hybridMultilevel"/>
    <w:tmpl w:val="6D38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5E86"/>
    <w:rsid w:val="002262D6"/>
    <w:rsid w:val="003570EC"/>
    <w:rsid w:val="00565968"/>
    <w:rsid w:val="005E70E8"/>
    <w:rsid w:val="00602812"/>
    <w:rsid w:val="0063295A"/>
    <w:rsid w:val="00AF301D"/>
    <w:rsid w:val="00BD1CFA"/>
    <w:rsid w:val="00C9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gloria1.panzera</dc:creator>
  <cp:lastModifiedBy>susan.owings</cp:lastModifiedBy>
  <cp:revision>2</cp:revision>
  <dcterms:created xsi:type="dcterms:W3CDTF">2014-12-08T15:10:00Z</dcterms:created>
  <dcterms:modified xsi:type="dcterms:W3CDTF">2014-12-08T15:10:00Z</dcterms:modified>
</cp:coreProperties>
</file>